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6CE01" w14:textId="77777777" w:rsidR="00C405DA" w:rsidRDefault="007A716B">
      <w:pPr>
        <w:pBdr>
          <w:top w:val="nil"/>
          <w:left w:val="nil"/>
          <w:bottom w:val="nil"/>
          <w:right w:val="nil"/>
          <w:between w:val="nil"/>
        </w:pBdr>
        <w:spacing w:after="0" w:line="240" w:lineRule="auto"/>
        <w:jc w:val="right"/>
        <w:rPr>
          <w:rFonts w:ascii="Arial" w:eastAsia="Arial" w:hAnsi="Arial" w:cs="Arial"/>
          <w:color w:val="000000"/>
          <w:sz w:val="24"/>
          <w:szCs w:val="24"/>
        </w:rPr>
      </w:pPr>
      <w:bookmarkStart w:id="0" w:name="_gjdgxs" w:colFirst="0" w:colLast="0"/>
      <w:bookmarkEnd w:id="0"/>
      <w:r>
        <w:rPr>
          <w:rFonts w:ascii="Arial" w:eastAsia="Arial" w:hAnsi="Arial" w:cs="Arial"/>
          <w:noProof/>
          <w:sz w:val="24"/>
          <w:szCs w:val="24"/>
        </w:rPr>
        <w:drawing>
          <wp:anchor distT="342900" distB="342900" distL="342900" distR="342900" simplePos="0" relativeHeight="251658240" behindDoc="0" locked="0" layoutInCell="1" hidden="0" allowOverlap="1" wp14:anchorId="7391A754" wp14:editId="35CD2F4A">
            <wp:simplePos x="0" y="0"/>
            <wp:positionH relativeFrom="margin">
              <wp:posOffset>23244</wp:posOffset>
            </wp:positionH>
            <wp:positionV relativeFrom="margin">
              <wp:posOffset>-52708</wp:posOffset>
            </wp:positionV>
            <wp:extent cx="1858645" cy="913765"/>
            <wp:effectExtent l="0" t="0" r="0" b="0"/>
            <wp:wrapSquare wrapText="bothSides" distT="342900" distB="342900" distL="342900" distR="3429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58645" cy="913765"/>
                    </a:xfrm>
                    <a:prstGeom prst="rect">
                      <a:avLst/>
                    </a:prstGeom>
                    <a:ln/>
                  </pic:spPr>
                </pic:pic>
              </a:graphicData>
            </a:graphic>
          </wp:anchor>
        </w:drawing>
      </w:r>
      <w:r>
        <w:rPr>
          <w:rFonts w:ascii="Arial" w:eastAsia="Arial" w:hAnsi="Arial" w:cs="Arial"/>
          <w:b/>
          <w:color w:val="000000"/>
          <w:sz w:val="24"/>
          <w:szCs w:val="24"/>
        </w:rPr>
        <w:t>FOR IMMEDIATE RELEASE</w:t>
      </w:r>
    </w:p>
    <w:p w14:paraId="72F9C5DD" w14:textId="77777777" w:rsidR="00C405DA" w:rsidRDefault="007A716B">
      <w:pPr>
        <w:pBdr>
          <w:top w:val="nil"/>
          <w:left w:val="nil"/>
          <w:bottom w:val="nil"/>
          <w:right w:val="nil"/>
          <w:between w:val="nil"/>
        </w:pBdr>
        <w:spacing w:after="0" w:line="240" w:lineRule="auto"/>
        <w:ind w:left="2160" w:firstLine="720"/>
        <w:jc w:val="right"/>
        <w:rPr>
          <w:rFonts w:ascii="Arial" w:eastAsia="Arial" w:hAnsi="Arial" w:cs="Arial"/>
          <w:b/>
          <w:color w:val="000000"/>
          <w:sz w:val="24"/>
          <w:szCs w:val="24"/>
        </w:rPr>
      </w:pPr>
      <w:r>
        <w:rPr>
          <w:rFonts w:ascii="Arial" w:eastAsia="Arial" w:hAnsi="Arial" w:cs="Arial"/>
          <w:b/>
          <w:color w:val="000000"/>
          <w:sz w:val="24"/>
          <w:szCs w:val="24"/>
        </w:rPr>
        <w:t>Contact: Erin Birnbaum</w:t>
      </w:r>
      <w:r>
        <w:rPr>
          <w:rFonts w:ascii="Arial" w:eastAsia="Arial" w:hAnsi="Arial" w:cs="Arial"/>
          <w:b/>
          <w:sz w:val="24"/>
          <w:szCs w:val="24"/>
        </w:rPr>
        <w:t xml:space="preserve"> / Jessica Sager</w:t>
      </w:r>
    </w:p>
    <w:p w14:paraId="7328B6C1" w14:textId="77777777" w:rsidR="00C405DA" w:rsidRDefault="007A716B">
      <w:pPr>
        <w:pBdr>
          <w:top w:val="nil"/>
          <w:left w:val="nil"/>
          <w:bottom w:val="nil"/>
          <w:right w:val="nil"/>
          <w:between w:val="nil"/>
        </w:pBdr>
        <w:spacing w:after="0" w:line="240" w:lineRule="auto"/>
        <w:ind w:left="2160" w:firstLine="720"/>
        <w:jc w:val="right"/>
        <w:rPr>
          <w:rFonts w:ascii="Arial" w:eastAsia="Arial" w:hAnsi="Arial" w:cs="Arial"/>
          <w:b/>
          <w:sz w:val="24"/>
          <w:szCs w:val="24"/>
        </w:rPr>
      </w:pPr>
      <w:r>
        <w:rPr>
          <w:rFonts w:ascii="Arial" w:eastAsia="Arial" w:hAnsi="Arial" w:cs="Arial"/>
          <w:b/>
          <w:sz w:val="24"/>
          <w:szCs w:val="24"/>
        </w:rPr>
        <w:t>856-489-8654 x302 / x336</w:t>
      </w:r>
    </w:p>
    <w:p w14:paraId="7BF7F389" w14:textId="77777777" w:rsidR="00C405DA" w:rsidRDefault="007A716B">
      <w:pPr>
        <w:pBdr>
          <w:top w:val="nil"/>
          <w:left w:val="nil"/>
          <w:bottom w:val="nil"/>
          <w:right w:val="nil"/>
          <w:between w:val="nil"/>
        </w:pBdr>
        <w:spacing w:after="0" w:line="240" w:lineRule="auto"/>
        <w:ind w:left="2160" w:firstLine="720"/>
        <w:jc w:val="right"/>
        <w:rPr>
          <w:rFonts w:ascii="Arial" w:eastAsia="Arial" w:hAnsi="Arial" w:cs="Arial"/>
          <w:b/>
          <w:sz w:val="24"/>
          <w:szCs w:val="24"/>
        </w:rPr>
      </w:pPr>
      <w:hyperlink r:id="rId6">
        <w:r>
          <w:rPr>
            <w:rFonts w:ascii="Arial" w:eastAsia="Arial" w:hAnsi="Arial" w:cs="Arial"/>
            <w:b/>
            <w:color w:val="1155CC"/>
            <w:sz w:val="24"/>
            <w:szCs w:val="24"/>
            <w:u w:val="single"/>
          </w:rPr>
          <w:t>erin@smithpublicity.com</w:t>
        </w:r>
      </w:hyperlink>
    </w:p>
    <w:p w14:paraId="7246BE7C" w14:textId="77777777" w:rsidR="00C405DA" w:rsidRDefault="007A716B">
      <w:pPr>
        <w:pBdr>
          <w:top w:val="nil"/>
          <w:left w:val="nil"/>
          <w:bottom w:val="nil"/>
          <w:right w:val="nil"/>
          <w:between w:val="nil"/>
        </w:pBdr>
        <w:spacing w:after="0" w:line="240" w:lineRule="auto"/>
        <w:ind w:left="2160" w:firstLine="720"/>
        <w:jc w:val="right"/>
        <w:rPr>
          <w:rFonts w:ascii="Arial" w:eastAsia="Arial" w:hAnsi="Arial" w:cs="Arial"/>
          <w:b/>
          <w:color w:val="000000"/>
          <w:sz w:val="24"/>
          <w:szCs w:val="24"/>
        </w:rPr>
      </w:pPr>
      <w:hyperlink r:id="rId7">
        <w:r>
          <w:rPr>
            <w:rFonts w:ascii="Arial" w:eastAsia="Arial" w:hAnsi="Arial" w:cs="Arial"/>
            <w:b/>
            <w:color w:val="1155CC"/>
            <w:sz w:val="24"/>
            <w:szCs w:val="24"/>
            <w:u w:val="single"/>
          </w:rPr>
          <w:t>jessica.sager@smithpublicity.com</w:t>
        </w:r>
      </w:hyperlink>
    </w:p>
    <w:p w14:paraId="1F0694A8" w14:textId="77777777" w:rsidR="00C405DA" w:rsidRDefault="00C405DA">
      <w:pPr>
        <w:pBdr>
          <w:top w:val="nil"/>
          <w:left w:val="nil"/>
          <w:bottom w:val="nil"/>
          <w:right w:val="nil"/>
          <w:between w:val="nil"/>
        </w:pBdr>
        <w:spacing w:after="0" w:line="240" w:lineRule="auto"/>
        <w:jc w:val="center"/>
        <w:rPr>
          <w:rFonts w:ascii="Arial" w:eastAsia="Arial" w:hAnsi="Arial" w:cs="Arial"/>
          <w:color w:val="000000"/>
          <w:sz w:val="24"/>
          <w:szCs w:val="24"/>
        </w:rPr>
      </w:pPr>
    </w:p>
    <w:p w14:paraId="5A81C360" w14:textId="77777777" w:rsidR="00C405DA" w:rsidRDefault="00C405DA">
      <w:pPr>
        <w:pBdr>
          <w:top w:val="nil"/>
          <w:left w:val="nil"/>
          <w:bottom w:val="nil"/>
          <w:right w:val="nil"/>
          <w:between w:val="nil"/>
        </w:pBdr>
        <w:spacing w:after="0" w:line="240" w:lineRule="auto"/>
        <w:jc w:val="center"/>
        <w:rPr>
          <w:rFonts w:ascii="Arial" w:eastAsia="Arial" w:hAnsi="Arial" w:cs="Arial"/>
          <w:b/>
          <w:color w:val="000000"/>
          <w:sz w:val="26"/>
          <w:szCs w:val="26"/>
        </w:rPr>
      </w:pPr>
    </w:p>
    <w:p w14:paraId="3F312B9E" w14:textId="77777777" w:rsidR="00C405DA" w:rsidRDefault="007A716B">
      <w:pPr>
        <w:pBdr>
          <w:top w:val="nil"/>
          <w:left w:val="nil"/>
          <w:bottom w:val="nil"/>
          <w:right w:val="nil"/>
          <w:between w:val="nil"/>
        </w:pBdr>
        <w:spacing w:after="0" w:line="240" w:lineRule="auto"/>
        <w:jc w:val="center"/>
        <w:rPr>
          <w:rFonts w:ascii="Arial" w:eastAsia="Arial" w:hAnsi="Arial" w:cs="Arial"/>
          <w:color w:val="000000"/>
          <w:sz w:val="26"/>
          <w:szCs w:val="26"/>
        </w:rPr>
      </w:pPr>
      <w:r>
        <w:rPr>
          <w:rFonts w:ascii="Arial" w:eastAsia="Arial" w:hAnsi="Arial" w:cs="Arial"/>
          <w:b/>
          <w:color w:val="000000"/>
          <w:sz w:val="26"/>
          <w:szCs w:val="26"/>
        </w:rPr>
        <w:t xml:space="preserve">Interview </w:t>
      </w:r>
      <w:r>
        <w:rPr>
          <w:rFonts w:ascii="Arial" w:eastAsia="Arial" w:hAnsi="Arial" w:cs="Arial"/>
          <w:b/>
          <w:sz w:val="26"/>
          <w:szCs w:val="26"/>
        </w:rPr>
        <w:t>Dwayne Bryant</w:t>
      </w:r>
      <w:r>
        <w:rPr>
          <w:rFonts w:ascii="Arial" w:eastAsia="Arial" w:hAnsi="Arial" w:cs="Arial"/>
          <w:b/>
          <w:color w:val="000000"/>
          <w:sz w:val="26"/>
          <w:szCs w:val="26"/>
        </w:rPr>
        <w:t xml:space="preserve"> on:</w:t>
      </w:r>
    </w:p>
    <w:p w14:paraId="5C631BE5" w14:textId="77777777" w:rsidR="00C405DA" w:rsidRDefault="007A716B">
      <w:pPr>
        <w:pBdr>
          <w:top w:val="nil"/>
          <w:left w:val="nil"/>
          <w:bottom w:val="nil"/>
          <w:right w:val="nil"/>
          <w:between w:val="nil"/>
        </w:pBdr>
        <w:spacing w:after="0" w:line="240" w:lineRule="auto"/>
        <w:jc w:val="center"/>
        <w:rPr>
          <w:rFonts w:ascii="Arial" w:eastAsia="Arial" w:hAnsi="Arial" w:cs="Arial"/>
          <w:color w:val="000000"/>
          <w:sz w:val="26"/>
          <w:szCs w:val="26"/>
        </w:rPr>
      </w:pPr>
      <w:r>
        <w:rPr>
          <w:rFonts w:ascii="Arial" w:eastAsia="Arial" w:hAnsi="Arial" w:cs="Arial"/>
          <w:b/>
          <w:color w:val="000000"/>
          <w:sz w:val="26"/>
          <w:szCs w:val="26"/>
        </w:rPr>
        <w:t>“</w:t>
      </w:r>
      <w:r>
        <w:rPr>
          <w:rFonts w:ascii="Arial" w:eastAsia="Arial" w:hAnsi="Arial" w:cs="Arial"/>
          <w:b/>
          <w:sz w:val="26"/>
          <w:szCs w:val="26"/>
        </w:rPr>
        <w:t>How BIPOC and Police Can Improve Relationships and Save Lives</w:t>
      </w:r>
      <w:r>
        <w:rPr>
          <w:rFonts w:ascii="Arial" w:eastAsia="Arial" w:hAnsi="Arial" w:cs="Arial"/>
          <w:b/>
          <w:color w:val="000000"/>
          <w:sz w:val="26"/>
          <w:szCs w:val="26"/>
        </w:rPr>
        <w:t>”</w:t>
      </w:r>
    </w:p>
    <w:p w14:paraId="613215AD" w14:textId="77777777" w:rsidR="00C405DA" w:rsidRDefault="00C405DA">
      <w:pPr>
        <w:pBdr>
          <w:top w:val="nil"/>
          <w:left w:val="nil"/>
          <w:bottom w:val="nil"/>
          <w:right w:val="nil"/>
          <w:between w:val="nil"/>
        </w:pBdr>
        <w:spacing w:after="0" w:line="240" w:lineRule="auto"/>
        <w:jc w:val="center"/>
        <w:rPr>
          <w:rFonts w:ascii="Arial" w:eastAsia="Arial" w:hAnsi="Arial" w:cs="Arial"/>
          <w:color w:val="000000"/>
          <w:sz w:val="24"/>
          <w:szCs w:val="24"/>
        </w:rPr>
      </w:pPr>
    </w:p>
    <w:p w14:paraId="597686DB" w14:textId="77777777" w:rsidR="00C405DA" w:rsidRDefault="007A716B">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Dwayne Bryant is a speaker, </w:t>
      </w:r>
      <w:proofErr w:type="gramStart"/>
      <w:r>
        <w:rPr>
          <w:rFonts w:ascii="Arial" w:eastAsia="Arial" w:hAnsi="Arial" w:cs="Arial"/>
          <w:sz w:val="24"/>
          <w:szCs w:val="24"/>
        </w:rPr>
        <w:t>founder</w:t>
      </w:r>
      <w:proofErr w:type="gramEnd"/>
      <w:r>
        <w:rPr>
          <w:rFonts w:ascii="Arial" w:eastAsia="Arial" w:hAnsi="Arial" w:cs="Arial"/>
          <w:sz w:val="24"/>
          <w:szCs w:val="24"/>
        </w:rPr>
        <w:t xml:space="preserve"> and CEO of Inner Vision International Inc., which provides social and emotional learning curriculums and mentoring programs to youth, serving over 30,000 students, parents and faculty members (and counting). Part of Brya</w:t>
      </w:r>
      <w:r>
        <w:rPr>
          <w:rFonts w:ascii="Arial" w:eastAsia="Arial" w:hAnsi="Arial" w:cs="Arial"/>
          <w:sz w:val="24"/>
          <w:szCs w:val="24"/>
        </w:rPr>
        <w:t xml:space="preserve">nt’s vision is a world without police brutality where Black children and young adults can get home safely from encounters with law enforcement. Bryant, a Community Advisor for Chicago’s Civilian Office of Police Accountability, wrote </w:t>
      </w:r>
      <w:hyperlink r:id="rId8">
        <w:r>
          <w:rPr>
            <w:rFonts w:ascii="Arial" w:eastAsia="Arial" w:hAnsi="Arial" w:cs="Arial"/>
            <w:b/>
            <w:i/>
            <w:color w:val="1155CC"/>
            <w:sz w:val="24"/>
            <w:szCs w:val="24"/>
            <w:u w:val="single"/>
          </w:rPr>
          <w:t>The STOP: Improving Police and Community Relations</w:t>
        </w:r>
      </w:hyperlink>
      <w:r>
        <w:rPr>
          <w:rFonts w:ascii="Arial" w:eastAsia="Arial" w:hAnsi="Arial" w:cs="Arial"/>
          <w:b/>
          <w:i/>
          <w:sz w:val="24"/>
          <w:szCs w:val="24"/>
        </w:rPr>
        <w:t xml:space="preserve"> </w:t>
      </w:r>
      <w:r>
        <w:rPr>
          <w:rFonts w:ascii="Arial" w:eastAsia="Arial" w:hAnsi="Arial" w:cs="Arial"/>
          <w:sz w:val="24"/>
          <w:szCs w:val="24"/>
        </w:rPr>
        <w:t>with this goal in mind. “The police are becoming hardened against the community and vice versa,” Bryant says. “Opposing each other is almost like two parts of the same body opposing the other — se</w:t>
      </w:r>
      <w:r>
        <w:rPr>
          <w:rFonts w:ascii="Arial" w:eastAsia="Arial" w:hAnsi="Arial" w:cs="Arial"/>
          <w:sz w:val="24"/>
          <w:szCs w:val="24"/>
        </w:rPr>
        <w:t xml:space="preserve">nseless. If my right leg is upset with my left and refuses to move, I become stagnant because I need </w:t>
      </w:r>
      <w:proofErr w:type="gramStart"/>
      <w:r>
        <w:rPr>
          <w:rFonts w:ascii="Arial" w:eastAsia="Arial" w:hAnsi="Arial" w:cs="Arial"/>
          <w:sz w:val="24"/>
          <w:szCs w:val="24"/>
        </w:rPr>
        <w:t>both of them</w:t>
      </w:r>
      <w:proofErr w:type="gramEnd"/>
      <w:r>
        <w:rPr>
          <w:rFonts w:ascii="Arial" w:eastAsia="Arial" w:hAnsi="Arial" w:cs="Arial"/>
          <w:sz w:val="24"/>
          <w:szCs w:val="24"/>
        </w:rPr>
        <w:t xml:space="preserve"> to work in sync in order to move forward. Every intelligent, civilized society needs some level of peaceful co-existence between police and co</w:t>
      </w:r>
      <w:r>
        <w:rPr>
          <w:rFonts w:ascii="Arial" w:eastAsia="Arial" w:hAnsi="Arial" w:cs="Arial"/>
          <w:sz w:val="24"/>
          <w:szCs w:val="24"/>
        </w:rPr>
        <w:t>mmunity. If not, there will be chaos, anarchy, revolt and a completely dysfunctional society.”</w:t>
      </w:r>
    </w:p>
    <w:p w14:paraId="332066D0" w14:textId="77777777" w:rsidR="00C405DA" w:rsidRDefault="00C405DA">
      <w:pPr>
        <w:pBdr>
          <w:top w:val="nil"/>
          <w:left w:val="nil"/>
          <w:bottom w:val="nil"/>
          <w:right w:val="nil"/>
          <w:between w:val="nil"/>
        </w:pBdr>
        <w:spacing w:after="0" w:line="240" w:lineRule="auto"/>
        <w:rPr>
          <w:rFonts w:ascii="Arial" w:eastAsia="Arial" w:hAnsi="Arial" w:cs="Arial"/>
          <w:sz w:val="24"/>
          <w:szCs w:val="24"/>
        </w:rPr>
      </w:pPr>
    </w:p>
    <w:p w14:paraId="7D14F893" w14:textId="77777777" w:rsidR="00C405DA" w:rsidRDefault="007A716B">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“Before you change your world, you must change your vision,” continues Bryant. “I named this book The STOP because I want to encourage everyone to stop and thin</w:t>
      </w:r>
      <w:r>
        <w:rPr>
          <w:rFonts w:ascii="Arial" w:eastAsia="Arial" w:hAnsi="Arial" w:cs="Arial"/>
          <w:sz w:val="24"/>
          <w:szCs w:val="24"/>
        </w:rPr>
        <w:t xml:space="preserve">k in any situation, confrontational or not. A positive outcome goes a long way for our community and nation.”   The </w:t>
      </w:r>
      <w:r>
        <w:rPr>
          <w:rFonts w:ascii="Arial" w:eastAsia="Arial" w:hAnsi="Arial" w:cs="Arial"/>
          <w:b/>
          <w:i/>
          <w:sz w:val="24"/>
          <w:szCs w:val="24"/>
        </w:rPr>
        <w:t>STOP</w:t>
      </w:r>
      <w:r>
        <w:rPr>
          <w:rFonts w:ascii="Arial" w:eastAsia="Arial" w:hAnsi="Arial" w:cs="Arial"/>
          <w:sz w:val="24"/>
          <w:szCs w:val="24"/>
        </w:rPr>
        <w:t xml:space="preserve"> is about more than a </w:t>
      </w:r>
      <w:proofErr w:type="gramStart"/>
      <w:r>
        <w:rPr>
          <w:rFonts w:ascii="Arial" w:eastAsia="Arial" w:hAnsi="Arial" w:cs="Arial"/>
          <w:sz w:val="24"/>
          <w:szCs w:val="24"/>
        </w:rPr>
        <w:t>police</w:t>
      </w:r>
      <w:proofErr w:type="gramEnd"/>
      <w:r>
        <w:rPr>
          <w:rFonts w:ascii="Arial" w:eastAsia="Arial" w:hAnsi="Arial" w:cs="Arial"/>
          <w:sz w:val="24"/>
          <w:szCs w:val="24"/>
        </w:rPr>
        <w:t xml:space="preserve"> stop. It is an acronym: </w:t>
      </w:r>
      <w:r>
        <w:rPr>
          <w:rFonts w:ascii="Arial" w:eastAsia="Arial" w:hAnsi="Arial" w:cs="Arial"/>
          <w:b/>
          <w:sz w:val="24"/>
          <w:szCs w:val="24"/>
        </w:rPr>
        <w:t>S</w:t>
      </w:r>
      <w:r>
        <w:rPr>
          <w:rFonts w:ascii="Arial" w:eastAsia="Arial" w:hAnsi="Arial" w:cs="Arial"/>
          <w:sz w:val="24"/>
          <w:szCs w:val="24"/>
        </w:rPr>
        <w:t xml:space="preserve">upport the </w:t>
      </w:r>
      <w:r>
        <w:rPr>
          <w:rFonts w:ascii="Arial" w:eastAsia="Arial" w:hAnsi="Arial" w:cs="Arial"/>
          <w:b/>
          <w:sz w:val="24"/>
          <w:szCs w:val="24"/>
        </w:rPr>
        <w:t>T</w:t>
      </w:r>
      <w:r>
        <w:rPr>
          <w:rFonts w:ascii="Arial" w:eastAsia="Arial" w:hAnsi="Arial" w:cs="Arial"/>
          <w:sz w:val="24"/>
          <w:szCs w:val="24"/>
        </w:rPr>
        <w:t xml:space="preserve">eaching </w:t>
      </w:r>
      <w:r>
        <w:rPr>
          <w:rFonts w:ascii="Arial" w:eastAsia="Arial" w:hAnsi="Arial" w:cs="Arial"/>
          <w:b/>
          <w:sz w:val="24"/>
          <w:szCs w:val="24"/>
        </w:rPr>
        <w:t>O</w:t>
      </w:r>
      <w:r>
        <w:rPr>
          <w:rFonts w:ascii="Arial" w:eastAsia="Arial" w:hAnsi="Arial" w:cs="Arial"/>
          <w:sz w:val="24"/>
          <w:szCs w:val="24"/>
        </w:rPr>
        <w:t xml:space="preserve">f </w:t>
      </w:r>
      <w:r>
        <w:rPr>
          <w:rFonts w:ascii="Arial" w:eastAsia="Arial" w:hAnsi="Arial" w:cs="Arial"/>
          <w:b/>
          <w:sz w:val="24"/>
          <w:szCs w:val="24"/>
        </w:rPr>
        <w:t>P</w:t>
      </w:r>
      <w:r>
        <w:rPr>
          <w:rFonts w:ascii="Arial" w:eastAsia="Arial" w:hAnsi="Arial" w:cs="Arial"/>
          <w:sz w:val="24"/>
          <w:szCs w:val="24"/>
        </w:rPr>
        <w:t>rinciples.</w:t>
      </w:r>
    </w:p>
    <w:p w14:paraId="28911664" w14:textId="77777777" w:rsidR="00C405DA" w:rsidRDefault="00C405DA">
      <w:pPr>
        <w:pBdr>
          <w:top w:val="nil"/>
          <w:left w:val="nil"/>
          <w:bottom w:val="nil"/>
          <w:right w:val="nil"/>
          <w:between w:val="nil"/>
        </w:pBdr>
        <w:spacing w:after="0" w:line="240" w:lineRule="auto"/>
        <w:rPr>
          <w:rFonts w:ascii="Arial" w:eastAsia="Arial" w:hAnsi="Arial" w:cs="Arial"/>
          <w:sz w:val="24"/>
          <w:szCs w:val="24"/>
        </w:rPr>
      </w:pPr>
    </w:p>
    <w:p w14:paraId="6114BEE3" w14:textId="77777777" w:rsidR="00C405DA" w:rsidRDefault="007A716B">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Learn more about Dwayne Bryant at </w:t>
      </w:r>
      <w:hyperlink r:id="rId9">
        <w:r>
          <w:rPr>
            <w:rFonts w:ascii="Arial" w:eastAsia="Arial" w:hAnsi="Arial" w:cs="Arial"/>
            <w:color w:val="1155CC"/>
            <w:sz w:val="24"/>
            <w:szCs w:val="24"/>
            <w:u w:val="single"/>
          </w:rPr>
          <w:t>DwayneBryant.com</w:t>
        </w:r>
      </w:hyperlink>
      <w:r>
        <w:rPr>
          <w:rFonts w:ascii="Arial" w:eastAsia="Arial" w:hAnsi="Arial" w:cs="Arial"/>
          <w:sz w:val="24"/>
          <w:szCs w:val="24"/>
        </w:rPr>
        <w:t>.</w:t>
      </w:r>
    </w:p>
    <w:p w14:paraId="73EBEC05" w14:textId="77777777" w:rsidR="00C405DA" w:rsidRDefault="00C405DA">
      <w:pPr>
        <w:pBdr>
          <w:top w:val="nil"/>
          <w:left w:val="nil"/>
          <w:bottom w:val="nil"/>
          <w:right w:val="nil"/>
          <w:between w:val="nil"/>
        </w:pBdr>
        <w:spacing w:after="0" w:line="240" w:lineRule="auto"/>
        <w:rPr>
          <w:rFonts w:ascii="Arial" w:eastAsia="Arial" w:hAnsi="Arial" w:cs="Arial"/>
          <w:color w:val="000000"/>
          <w:sz w:val="24"/>
          <w:szCs w:val="24"/>
        </w:rPr>
      </w:pPr>
    </w:p>
    <w:p w14:paraId="3CCA68B0" w14:textId="77777777" w:rsidR="00C405DA" w:rsidRDefault="007A716B">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Key areas of </w:t>
      </w:r>
      <w:r>
        <w:rPr>
          <w:rFonts w:ascii="Arial" w:eastAsia="Arial" w:hAnsi="Arial" w:cs="Arial"/>
          <w:b/>
          <w:sz w:val="24"/>
          <w:szCs w:val="24"/>
        </w:rPr>
        <w:t>Bryant</w:t>
      </w:r>
      <w:r>
        <w:rPr>
          <w:rFonts w:ascii="Arial" w:eastAsia="Arial" w:hAnsi="Arial" w:cs="Arial"/>
          <w:b/>
          <w:color w:val="000000"/>
          <w:sz w:val="24"/>
          <w:szCs w:val="24"/>
        </w:rPr>
        <w:t>’s expertise, research, and commentary include:</w:t>
      </w:r>
    </w:p>
    <w:p w14:paraId="3C1EFEEE" w14:textId="77777777" w:rsidR="00C405DA" w:rsidRDefault="00C405DA">
      <w:pPr>
        <w:pBdr>
          <w:top w:val="nil"/>
          <w:left w:val="nil"/>
          <w:bottom w:val="nil"/>
          <w:right w:val="nil"/>
          <w:between w:val="nil"/>
        </w:pBdr>
        <w:spacing w:after="0" w:line="240" w:lineRule="auto"/>
        <w:rPr>
          <w:rFonts w:ascii="Arial" w:eastAsia="Arial" w:hAnsi="Arial" w:cs="Arial"/>
          <w:color w:val="000000"/>
          <w:sz w:val="24"/>
          <w:szCs w:val="24"/>
        </w:rPr>
      </w:pPr>
    </w:p>
    <w:p w14:paraId="0C26C5E2" w14:textId="77777777" w:rsidR="00C405DA" w:rsidRDefault="007A716B">
      <w:pPr>
        <w:numPr>
          <w:ilvl w:val="0"/>
          <w:numId w:val="1"/>
        </w:numPr>
        <w:pBdr>
          <w:top w:val="nil"/>
          <w:left w:val="nil"/>
          <w:bottom w:val="nil"/>
          <w:right w:val="nil"/>
          <w:between w:val="nil"/>
        </w:pBdr>
        <w:spacing w:after="0" w:line="240" w:lineRule="auto"/>
        <w:rPr>
          <w:sz w:val="24"/>
          <w:szCs w:val="24"/>
        </w:rPr>
      </w:pPr>
      <w:r>
        <w:rPr>
          <w:rFonts w:ascii="Arial" w:eastAsia="Arial" w:hAnsi="Arial" w:cs="Arial"/>
          <w:b/>
          <w:sz w:val="24"/>
          <w:szCs w:val="24"/>
        </w:rPr>
        <w:t xml:space="preserve">How </w:t>
      </w:r>
      <w:proofErr w:type="spellStart"/>
      <w:r>
        <w:rPr>
          <w:rFonts w:ascii="Arial" w:eastAsia="Arial" w:hAnsi="Arial" w:cs="Arial"/>
          <w:b/>
          <w:sz w:val="24"/>
          <w:szCs w:val="24"/>
        </w:rPr>
        <w:t>BlPOC</w:t>
      </w:r>
      <w:proofErr w:type="spellEnd"/>
      <w:r>
        <w:rPr>
          <w:rFonts w:ascii="Arial" w:eastAsia="Arial" w:hAnsi="Arial" w:cs="Arial"/>
          <w:b/>
          <w:sz w:val="24"/>
          <w:szCs w:val="24"/>
        </w:rPr>
        <w:t xml:space="preserve"> Can Survive a Police Stop: </w:t>
      </w:r>
      <w:r>
        <w:rPr>
          <w:rFonts w:ascii="Arial" w:eastAsia="Arial" w:hAnsi="Arial" w:cs="Arial"/>
          <w:sz w:val="24"/>
          <w:szCs w:val="24"/>
        </w:rPr>
        <w:t>Key strategies for both police and individuals to de-escalate otherwise frightening situations</w:t>
      </w:r>
    </w:p>
    <w:p w14:paraId="46822546" w14:textId="77777777" w:rsidR="00C405DA" w:rsidRDefault="007A716B">
      <w:pPr>
        <w:numPr>
          <w:ilvl w:val="0"/>
          <w:numId w:val="1"/>
        </w:numPr>
        <w:pBdr>
          <w:top w:val="nil"/>
          <w:left w:val="nil"/>
          <w:bottom w:val="nil"/>
          <w:right w:val="nil"/>
          <w:between w:val="nil"/>
        </w:pBdr>
        <w:spacing w:after="0" w:line="240" w:lineRule="auto"/>
        <w:rPr>
          <w:b/>
          <w:sz w:val="24"/>
          <w:szCs w:val="24"/>
        </w:rPr>
      </w:pPr>
      <w:r>
        <w:rPr>
          <w:rFonts w:ascii="Arial" w:eastAsia="Arial" w:hAnsi="Arial" w:cs="Arial"/>
          <w:b/>
          <w:sz w:val="24"/>
          <w:szCs w:val="24"/>
        </w:rPr>
        <w:t xml:space="preserve">Defeating Police Brutality: </w:t>
      </w:r>
      <w:r>
        <w:rPr>
          <w:rFonts w:ascii="Arial" w:eastAsia="Arial" w:hAnsi="Arial" w:cs="Arial"/>
          <w:sz w:val="24"/>
          <w:szCs w:val="24"/>
        </w:rPr>
        <w:t>Actionable steps to end law enforcement’s use of excessive force against BIPOC</w:t>
      </w:r>
    </w:p>
    <w:p w14:paraId="09DCD4C9" w14:textId="77777777" w:rsidR="00C405DA" w:rsidRDefault="007A716B">
      <w:pPr>
        <w:numPr>
          <w:ilvl w:val="0"/>
          <w:numId w:val="1"/>
        </w:numPr>
        <w:pBdr>
          <w:top w:val="nil"/>
          <w:left w:val="nil"/>
          <w:bottom w:val="nil"/>
          <w:right w:val="nil"/>
          <w:between w:val="nil"/>
        </w:pBdr>
        <w:spacing w:after="0" w:line="240" w:lineRule="auto"/>
        <w:rPr>
          <w:b/>
          <w:sz w:val="24"/>
          <w:szCs w:val="24"/>
        </w:rPr>
      </w:pPr>
      <w:r>
        <w:rPr>
          <w:rFonts w:ascii="Arial" w:eastAsia="Arial" w:hAnsi="Arial" w:cs="Arial"/>
          <w:b/>
          <w:sz w:val="24"/>
          <w:szCs w:val="24"/>
        </w:rPr>
        <w:t xml:space="preserve">The Importance of Mentoring: </w:t>
      </w:r>
      <w:r>
        <w:rPr>
          <w:rFonts w:ascii="Arial" w:eastAsia="Arial" w:hAnsi="Arial" w:cs="Arial"/>
          <w:sz w:val="24"/>
          <w:szCs w:val="24"/>
        </w:rPr>
        <w:t>How mentoring can improve</w:t>
      </w:r>
      <w:r>
        <w:rPr>
          <w:rFonts w:ascii="Arial" w:eastAsia="Arial" w:hAnsi="Arial" w:cs="Arial"/>
          <w:sz w:val="24"/>
          <w:szCs w:val="24"/>
        </w:rPr>
        <w:t xml:space="preserve"> social and emotional health, as well as career prospects, academic </w:t>
      </w:r>
      <w:proofErr w:type="gramStart"/>
      <w:r>
        <w:rPr>
          <w:rFonts w:ascii="Arial" w:eastAsia="Arial" w:hAnsi="Arial" w:cs="Arial"/>
          <w:sz w:val="24"/>
          <w:szCs w:val="24"/>
        </w:rPr>
        <w:t>performance</w:t>
      </w:r>
      <w:proofErr w:type="gramEnd"/>
      <w:r>
        <w:rPr>
          <w:rFonts w:ascii="Arial" w:eastAsia="Arial" w:hAnsi="Arial" w:cs="Arial"/>
          <w:sz w:val="24"/>
          <w:szCs w:val="24"/>
        </w:rPr>
        <w:t xml:space="preserve"> and attendance</w:t>
      </w:r>
    </w:p>
    <w:p w14:paraId="77DBDB23" w14:textId="77777777" w:rsidR="00C405DA" w:rsidRDefault="007A716B">
      <w:pPr>
        <w:numPr>
          <w:ilvl w:val="0"/>
          <w:numId w:val="1"/>
        </w:numPr>
        <w:pBdr>
          <w:top w:val="nil"/>
          <w:left w:val="nil"/>
          <w:bottom w:val="nil"/>
          <w:right w:val="nil"/>
          <w:between w:val="nil"/>
        </w:pBdr>
        <w:spacing w:after="0" w:line="240" w:lineRule="auto"/>
        <w:rPr>
          <w:b/>
          <w:sz w:val="24"/>
          <w:szCs w:val="24"/>
        </w:rPr>
      </w:pPr>
      <w:r>
        <w:rPr>
          <w:rFonts w:ascii="Arial" w:eastAsia="Arial" w:hAnsi="Arial" w:cs="Arial"/>
          <w:b/>
          <w:sz w:val="24"/>
          <w:szCs w:val="24"/>
        </w:rPr>
        <w:t xml:space="preserve">Why Youth are Likely to Run from Police: </w:t>
      </w:r>
      <w:r>
        <w:rPr>
          <w:rFonts w:ascii="Arial" w:eastAsia="Arial" w:hAnsi="Arial" w:cs="Arial"/>
          <w:sz w:val="24"/>
          <w:szCs w:val="24"/>
        </w:rPr>
        <w:t>Why the instinct to save one’s own life can end in tragedy</w:t>
      </w:r>
    </w:p>
    <w:p w14:paraId="4872CFCA" w14:textId="77777777" w:rsidR="00C405DA" w:rsidRDefault="007A716B">
      <w:pPr>
        <w:numPr>
          <w:ilvl w:val="0"/>
          <w:numId w:val="1"/>
        </w:numPr>
        <w:pBdr>
          <w:top w:val="nil"/>
          <w:left w:val="nil"/>
          <w:bottom w:val="nil"/>
          <w:right w:val="nil"/>
          <w:between w:val="nil"/>
        </w:pBdr>
        <w:spacing w:after="0" w:line="240" w:lineRule="auto"/>
        <w:rPr>
          <w:b/>
          <w:sz w:val="24"/>
          <w:szCs w:val="24"/>
        </w:rPr>
      </w:pPr>
      <w:r>
        <w:rPr>
          <w:rFonts w:ascii="Arial" w:eastAsia="Arial" w:hAnsi="Arial" w:cs="Arial"/>
          <w:b/>
          <w:sz w:val="24"/>
          <w:szCs w:val="24"/>
        </w:rPr>
        <w:t xml:space="preserve">How to Make Proactive Decisions: </w:t>
      </w:r>
      <w:r>
        <w:rPr>
          <w:rFonts w:ascii="Arial" w:eastAsia="Arial" w:hAnsi="Arial" w:cs="Arial"/>
          <w:sz w:val="24"/>
          <w:szCs w:val="24"/>
        </w:rPr>
        <w:t>Why proactivity can save liv</w:t>
      </w:r>
      <w:r>
        <w:rPr>
          <w:rFonts w:ascii="Arial" w:eastAsia="Arial" w:hAnsi="Arial" w:cs="Arial"/>
          <w:sz w:val="24"/>
          <w:szCs w:val="24"/>
        </w:rPr>
        <w:t>es before and during police interactions (and how proactivity can prevent them entirely)</w:t>
      </w:r>
    </w:p>
    <w:p w14:paraId="779A5ECF" w14:textId="77777777" w:rsidR="00C405DA" w:rsidRDefault="007A716B">
      <w:pPr>
        <w:numPr>
          <w:ilvl w:val="0"/>
          <w:numId w:val="1"/>
        </w:numPr>
        <w:pBdr>
          <w:top w:val="nil"/>
          <w:left w:val="nil"/>
          <w:bottom w:val="nil"/>
          <w:right w:val="nil"/>
          <w:between w:val="nil"/>
        </w:pBdr>
        <w:spacing w:after="0" w:line="240" w:lineRule="auto"/>
        <w:rPr>
          <w:b/>
          <w:sz w:val="24"/>
          <w:szCs w:val="24"/>
        </w:rPr>
      </w:pPr>
      <w:r>
        <w:rPr>
          <w:rFonts w:ascii="Arial" w:eastAsia="Arial" w:hAnsi="Arial" w:cs="Arial"/>
          <w:b/>
          <w:sz w:val="24"/>
          <w:szCs w:val="24"/>
        </w:rPr>
        <w:t xml:space="preserve">How to Repair Cop and Community Relations: </w:t>
      </w:r>
      <w:r>
        <w:rPr>
          <w:rFonts w:ascii="Arial" w:eastAsia="Arial" w:hAnsi="Arial" w:cs="Arial"/>
          <w:sz w:val="24"/>
          <w:szCs w:val="24"/>
        </w:rPr>
        <w:t>How police officers and the people they serve can come together and unite to save lives</w:t>
      </w:r>
    </w:p>
    <w:p w14:paraId="783410A6" w14:textId="77777777" w:rsidR="00C405DA" w:rsidRDefault="007A716B">
      <w:pPr>
        <w:numPr>
          <w:ilvl w:val="0"/>
          <w:numId w:val="1"/>
        </w:numPr>
        <w:pBdr>
          <w:top w:val="nil"/>
          <w:left w:val="nil"/>
          <w:bottom w:val="nil"/>
          <w:right w:val="nil"/>
          <w:between w:val="nil"/>
        </w:pBdr>
        <w:spacing w:after="0" w:line="240" w:lineRule="auto"/>
        <w:rPr>
          <w:b/>
          <w:sz w:val="24"/>
          <w:szCs w:val="24"/>
        </w:rPr>
      </w:pPr>
      <w:r>
        <w:rPr>
          <w:rFonts w:ascii="Arial" w:eastAsia="Arial" w:hAnsi="Arial" w:cs="Arial"/>
          <w:b/>
          <w:sz w:val="24"/>
          <w:szCs w:val="24"/>
        </w:rPr>
        <w:t xml:space="preserve">Corporate Responsibility for Police </w:t>
      </w:r>
      <w:r>
        <w:rPr>
          <w:rFonts w:ascii="Arial" w:eastAsia="Arial" w:hAnsi="Arial" w:cs="Arial"/>
          <w:b/>
          <w:sz w:val="24"/>
          <w:szCs w:val="24"/>
        </w:rPr>
        <w:t xml:space="preserve">Brutality: </w:t>
      </w:r>
      <w:r>
        <w:rPr>
          <w:rFonts w:ascii="Arial" w:eastAsia="Arial" w:hAnsi="Arial" w:cs="Arial"/>
          <w:sz w:val="24"/>
          <w:szCs w:val="24"/>
        </w:rPr>
        <w:t>Why big businesses need to step up to fight injustice — and how they can do it</w:t>
      </w:r>
    </w:p>
    <w:p w14:paraId="006FAE6A" w14:textId="77777777" w:rsidR="00C405DA" w:rsidRDefault="007A716B">
      <w:pPr>
        <w:numPr>
          <w:ilvl w:val="0"/>
          <w:numId w:val="1"/>
        </w:numPr>
        <w:pBdr>
          <w:top w:val="nil"/>
          <w:left w:val="nil"/>
          <w:bottom w:val="nil"/>
          <w:right w:val="nil"/>
          <w:between w:val="nil"/>
        </w:pBdr>
        <w:spacing w:after="0" w:line="240" w:lineRule="auto"/>
        <w:rPr>
          <w:b/>
          <w:sz w:val="24"/>
          <w:szCs w:val="24"/>
        </w:rPr>
      </w:pPr>
      <w:r>
        <w:rPr>
          <w:rFonts w:ascii="Arial" w:eastAsia="Arial" w:hAnsi="Arial" w:cs="Arial"/>
          <w:b/>
          <w:sz w:val="24"/>
          <w:szCs w:val="24"/>
        </w:rPr>
        <w:t xml:space="preserve">Why Policymakers Need to Focus on Education: </w:t>
      </w:r>
      <w:r>
        <w:rPr>
          <w:rFonts w:ascii="Arial" w:eastAsia="Arial" w:hAnsi="Arial" w:cs="Arial"/>
          <w:sz w:val="24"/>
          <w:szCs w:val="24"/>
        </w:rPr>
        <w:t>Why teaching and learning are keys to curbing crime in communities</w:t>
      </w:r>
    </w:p>
    <w:p w14:paraId="5782C098" w14:textId="77777777" w:rsidR="00C405DA" w:rsidRDefault="007A716B">
      <w:pPr>
        <w:numPr>
          <w:ilvl w:val="0"/>
          <w:numId w:val="1"/>
        </w:numPr>
        <w:pBdr>
          <w:top w:val="nil"/>
          <w:left w:val="nil"/>
          <w:bottom w:val="nil"/>
          <w:right w:val="nil"/>
          <w:between w:val="nil"/>
        </w:pBdr>
        <w:spacing w:after="0" w:line="240" w:lineRule="auto"/>
        <w:rPr>
          <w:b/>
          <w:sz w:val="24"/>
          <w:szCs w:val="24"/>
        </w:rPr>
      </w:pPr>
      <w:r>
        <w:rPr>
          <w:rFonts w:ascii="Arial" w:eastAsia="Arial" w:hAnsi="Arial" w:cs="Arial"/>
          <w:b/>
          <w:sz w:val="24"/>
          <w:szCs w:val="24"/>
        </w:rPr>
        <w:lastRenderedPageBreak/>
        <w:t xml:space="preserve">Key Principles to Save Law Enforcement and Civilians’ </w:t>
      </w:r>
      <w:r>
        <w:rPr>
          <w:rFonts w:ascii="Arial" w:eastAsia="Arial" w:hAnsi="Arial" w:cs="Arial"/>
          <w:b/>
          <w:sz w:val="24"/>
          <w:szCs w:val="24"/>
        </w:rPr>
        <w:t xml:space="preserve">Relationships: </w:t>
      </w:r>
      <w:r>
        <w:rPr>
          <w:rFonts w:ascii="Arial" w:eastAsia="Arial" w:hAnsi="Arial" w:cs="Arial"/>
          <w:sz w:val="24"/>
          <w:szCs w:val="24"/>
        </w:rPr>
        <w:t>The importance of principles including Mutual Respect, Shared Responsibility, and Personal Accountability</w:t>
      </w:r>
    </w:p>
    <w:p w14:paraId="4E2367E0" w14:textId="77777777" w:rsidR="00C405DA" w:rsidRDefault="00C405DA">
      <w:pPr>
        <w:spacing w:line="240" w:lineRule="auto"/>
        <w:rPr>
          <w:rFonts w:ascii="Arial" w:eastAsia="Arial" w:hAnsi="Arial" w:cs="Arial"/>
          <w:b/>
          <w:sz w:val="24"/>
          <w:szCs w:val="24"/>
        </w:rPr>
      </w:pPr>
    </w:p>
    <w:p w14:paraId="3F54EDD1" w14:textId="77777777" w:rsidR="00C405DA" w:rsidRDefault="007A716B">
      <w:pPr>
        <w:spacing w:line="240" w:lineRule="auto"/>
        <w:rPr>
          <w:rFonts w:ascii="Arial" w:eastAsia="Arial" w:hAnsi="Arial" w:cs="Arial"/>
          <w:b/>
          <w:sz w:val="24"/>
          <w:szCs w:val="24"/>
        </w:rPr>
      </w:pPr>
      <w:r>
        <w:rPr>
          <w:rFonts w:ascii="Arial" w:eastAsia="Arial" w:hAnsi="Arial" w:cs="Arial"/>
          <w:b/>
          <w:sz w:val="24"/>
          <w:szCs w:val="24"/>
        </w:rPr>
        <w:t xml:space="preserve">DWAYNE BRYANT is an internationally renowned speaker, best-selling author, educational consultant, </w:t>
      </w:r>
      <w:proofErr w:type="gramStart"/>
      <w:r>
        <w:rPr>
          <w:rFonts w:ascii="Arial" w:eastAsia="Arial" w:hAnsi="Arial" w:cs="Arial"/>
          <w:b/>
          <w:sz w:val="24"/>
          <w:szCs w:val="24"/>
        </w:rPr>
        <w:t>trainer</w:t>
      </w:r>
      <w:proofErr w:type="gramEnd"/>
      <w:r>
        <w:rPr>
          <w:rFonts w:ascii="Arial" w:eastAsia="Arial" w:hAnsi="Arial" w:cs="Arial"/>
          <w:b/>
          <w:sz w:val="24"/>
          <w:szCs w:val="24"/>
        </w:rPr>
        <w:t xml:space="preserve"> and Alumni of the FBI Citizen’s Academy. Known for his high-energy, unique ability to connect to an audience, keen intellect and wit, Bryant fuels au</w:t>
      </w:r>
      <w:r>
        <w:rPr>
          <w:rFonts w:ascii="Arial" w:eastAsia="Arial" w:hAnsi="Arial" w:cs="Arial"/>
          <w:b/>
          <w:sz w:val="24"/>
          <w:szCs w:val="24"/>
        </w:rPr>
        <w:t xml:space="preserve">diences by sharing his credo of hard work, perseverance, integrity, and applied faith, which are the keys to his success. </w:t>
      </w:r>
    </w:p>
    <w:p w14:paraId="383444EA" w14:textId="77777777" w:rsidR="00C405DA" w:rsidRDefault="007A716B">
      <w:pPr>
        <w:spacing w:line="240" w:lineRule="auto"/>
        <w:rPr>
          <w:rFonts w:ascii="Arial" w:eastAsia="Arial" w:hAnsi="Arial" w:cs="Arial"/>
          <w:b/>
          <w:sz w:val="24"/>
          <w:szCs w:val="24"/>
        </w:rPr>
      </w:pPr>
      <w:r>
        <w:rPr>
          <w:rFonts w:ascii="Arial" w:eastAsia="Arial" w:hAnsi="Arial" w:cs="Arial"/>
          <w:b/>
          <w:sz w:val="24"/>
          <w:szCs w:val="24"/>
        </w:rPr>
        <w:t>He is the Founder and CEO of Inner Vision International, Inc., which provides various education institutions with results oriented so</w:t>
      </w:r>
      <w:r>
        <w:rPr>
          <w:rFonts w:ascii="Arial" w:eastAsia="Arial" w:hAnsi="Arial" w:cs="Arial"/>
          <w:b/>
          <w:sz w:val="24"/>
          <w:szCs w:val="24"/>
        </w:rPr>
        <w:t xml:space="preserve">cial emotional mentoring services, including </w:t>
      </w:r>
      <w:r>
        <w:rPr>
          <w:rFonts w:ascii="Arial" w:eastAsia="Arial" w:hAnsi="Arial" w:cs="Arial"/>
          <w:b/>
          <w:i/>
          <w:sz w:val="24"/>
          <w:szCs w:val="24"/>
        </w:rPr>
        <w:t>eLearning with DB</w:t>
      </w:r>
      <w:r>
        <w:rPr>
          <w:rFonts w:ascii="Arial" w:eastAsia="Arial" w:hAnsi="Arial" w:cs="Arial"/>
          <w:b/>
          <w:sz w:val="24"/>
          <w:szCs w:val="24"/>
        </w:rPr>
        <w:t xml:space="preserve">. He is sought after by corporations, </w:t>
      </w:r>
      <w:proofErr w:type="gramStart"/>
      <w:r>
        <w:rPr>
          <w:rFonts w:ascii="Arial" w:eastAsia="Arial" w:hAnsi="Arial" w:cs="Arial"/>
          <w:b/>
          <w:sz w:val="24"/>
          <w:szCs w:val="24"/>
        </w:rPr>
        <w:t>nonprofits</w:t>
      </w:r>
      <w:proofErr w:type="gramEnd"/>
      <w:r>
        <w:rPr>
          <w:rFonts w:ascii="Arial" w:eastAsia="Arial" w:hAnsi="Arial" w:cs="Arial"/>
          <w:b/>
          <w:sz w:val="24"/>
          <w:szCs w:val="24"/>
        </w:rPr>
        <w:t xml:space="preserve"> and academic institutions for his proven ability to offer step-by-step resources to audiences on how to unlock their unlimited power.</w:t>
      </w:r>
    </w:p>
    <w:p w14:paraId="4844A49E" w14:textId="77777777" w:rsidR="00C405DA" w:rsidRDefault="007A716B">
      <w:pPr>
        <w:spacing w:line="240" w:lineRule="auto"/>
        <w:rPr>
          <w:rFonts w:ascii="Arial" w:eastAsia="Arial" w:hAnsi="Arial" w:cs="Arial"/>
          <w:b/>
          <w:sz w:val="24"/>
          <w:szCs w:val="24"/>
        </w:rPr>
      </w:pPr>
      <w:r>
        <w:rPr>
          <w:rFonts w:ascii="Arial" w:eastAsia="Arial" w:hAnsi="Arial" w:cs="Arial"/>
          <w:b/>
          <w:sz w:val="24"/>
          <w:szCs w:val="24"/>
        </w:rPr>
        <w:t>Bryant has been a three-time guest on the Oprah Winfrey Show, correspondent for Next TV, host the Unity breakfast for The Obama Presidential Library and has been featured on ABC, CBS, FOX, NBC and PBS networks for his impactful work throughout various comm</w:t>
      </w:r>
      <w:r>
        <w:rPr>
          <w:rFonts w:ascii="Arial" w:eastAsia="Arial" w:hAnsi="Arial" w:cs="Arial"/>
          <w:b/>
          <w:sz w:val="24"/>
          <w:szCs w:val="24"/>
        </w:rPr>
        <w:t xml:space="preserve">unities. </w:t>
      </w:r>
    </w:p>
    <w:p w14:paraId="0C6C128D" w14:textId="77777777" w:rsidR="00C405DA" w:rsidRDefault="007A716B">
      <w:pPr>
        <w:spacing w:line="240" w:lineRule="auto"/>
        <w:rPr>
          <w:rFonts w:ascii="Arial" w:eastAsia="Arial" w:hAnsi="Arial" w:cs="Arial"/>
          <w:b/>
          <w:sz w:val="24"/>
          <w:szCs w:val="24"/>
        </w:rPr>
      </w:pPr>
      <w:r>
        <w:rPr>
          <w:rFonts w:ascii="Arial" w:eastAsia="Arial" w:hAnsi="Arial" w:cs="Arial"/>
          <w:b/>
          <w:sz w:val="24"/>
          <w:szCs w:val="24"/>
        </w:rPr>
        <w:t xml:space="preserve">He received a proclamation from the Pennsylvania State Legislatures for his book, </w:t>
      </w:r>
      <w:r>
        <w:rPr>
          <w:rFonts w:ascii="Arial" w:eastAsia="Arial" w:hAnsi="Arial" w:cs="Arial"/>
          <w:b/>
          <w:i/>
          <w:sz w:val="24"/>
          <w:szCs w:val="24"/>
        </w:rPr>
        <w:t>The STOP: Improving Police and Community Relations</w:t>
      </w:r>
      <w:r>
        <w:rPr>
          <w:rFonts w:ascii="Arial" w:eastAsia="Arial" w:hAnsi="Arial" w:cs="Arial"/>
          <w:b/>
          <w:sz w:val="24"/>
          <w:szCs w:val="24"/>
        </w:rPr>
        <w:t>. Recognizing his work for creating solutions to improve police and community relations, Bryant received EBONY Mag</w:t>
      </w:r>
      <w:r>
        <w:rPr>
          <w:rFonts w:ascii="Arial" w:eastAsia="Arial" w:hAnsi="Arial" w:cs="Arial"/>
          <w:b/>
          <w:sz w:val="24"/>
          <w:szCs w:val="24"/>
        </w:rPr>
        <w:t xml:space="preserve">azine’s EBONY Power 100’s “Community Crusader” Award. </w:t>
      </w:r>
    </w:p>
    <w:p w14:paraId="291053D6" w14:textId="77777777" w:rsidR="00C405DA" w:rsidRDefault="00C405DA">
      <w:pPr>
        <w:spacing w:line="240" w:lineRule="auto"/>
        <w:rPr>
          <w:rFonts w:ascii="Arial" w:eastAsia="Arial" w:hAnsi="Arial" w:cs="Arial"/>
          <w:b/>
          <w:sz w:val="24"/>
          <w:szCs w:val="24"/>
        </w:rPr>
      </w:pPr>
    </w:p>
    <w:p w14:paraId="726CFD73" w14:textId="77777777" w:rsidR="00C405DA" w:rsidRDefault="007A716B">
      <w:pPr>
        <w:spacing w:line="240" w:lineRule="auto"/>
        <w:jc w:val="center"/>
        <w:rPr>
          <w:rFonts w:ascii="Arial" w:eastAsia="Arial" w:hAnsi="Arial" w:cs="Arial"/>
          <w:sz w:val="24"/>
          <w:szCs w:val="24"/>
          <w:u w:val="single"/>
        </w:rPr>
      </w:pPr>
      <w:bookmarkStart w:id="1" w:name="_30j0zll" w:colFirst="0" w:colLast="0"/>
      <w:bookmarkEnd w:id="1"/>
      <w:r>
        <w:rPr>
          <w:rFonts w:ascii="Arial" w:eastAsia="Arial" w:hAnsi="Arial" w:cs="Arial"/>
          <w:b/>
          <w:sz w:val="24"/>
          <w:szCs w:val="24"/>
        </w:rPr>
        <w:t>For more information, please visit, www.dwaynebryant.com</w:t>
      </w:r>
      <w:r>
        <w:rPr>
          <w:rFonts w:ascii="Arial" w:eastAsia="Arial" w:hAnsi="Arial" w:cs="Arial"/>
          <w:sz w:val="24"/>
          <w:szCs w:val="24"/>
        </w:rPr>
        <w:t xml:space="preserve"> </w:t>
      </w:r>
      <w:r>
        <w:rPr>
          <w:rFonts w:ascii="Arial" w:eastAsia="Arial" w:hAnsi="Arial" w:cs="Arial"/>
          <w:b/>
          <w:sz w:val="24"/>
          <w:szCs w:val="24"/>
        </w:rPr>
        <w:t xml:space="preserve">and </w:t>
      </w:r>
      <w:r>
        <w:rPr>
          <w:rFonts w:ascii="Arial" w:eastAsia="Arial" w:hAnsi="Arial" w:cs="Arial"/>
          <w:b/>
          <w:sz w:val="24"/>
          <w:szCs w:val="24"/>
        </w:rPr>
        <w:t>connect with Dwayne on</w:t>
      </w:r>
      <w:r>
        <w:rPr>
          <w:rFonts w:ascii="Arial" w:eastAsia="Arial" w:hAnsi="Arial" w:cs="Arial"/>
          <w:sz w:val="24"/>
          <w:szCs w:val="24"/>
        </w:rPr>
        <w:t xml:space="preserve"> </w:t>
      </w:r>
      <w:r>
        <w:rPr>
          <w:rFonts w:ascii="Arial" w:eastAsia="Arial" w:hAnsi="Arial" w:cs="Arial"/>
          <w:b/>
          <w:sz w:val="24"/>
          <w:szCs w:val="24"/>
        </w:rPr>
        <w:t>Facebook @dwayne.bryant.39, Twitter @iamdwaynebryant, and</w:t>
      </w:r>
      <w:r>
        <w:rPr>
          <w:rFonts w:ascii="Arial" w:eastAsia="Arial" w:hAnsi="Arial" w:cs="Arial"/>
          <w:sz w:val="24"/>
          <w:szCs w:val="24"/>
        </w:rPr>
        <w:t xml:space="preserve"> </w:t>
      </w:r>
      <w:hyperlink r:id="rId10">
        <w:r>
          <w:rPr>
            <w:rFonts w:ascii="Arial" w:eastAsia="Arial" w:hAnsi="Arial" w:cs="Arial"/>
            <w:b/>
            <w:sz w:val="24"/>
            <w:szCs w:val="24"/>
          </w:rPr>
          <w:t>LinkedIn</w:t>
        </w:r>
      </w:hyperlink>
      <w:r>
        <w:rPr>
          <w:rFonts w:ascii="Arial" w:eastAsia="Arial" w:hAnsi="Arial" w:cs="Arial"/>
          <w:sz w:val="24"/>
          <w:szCs w:val="24"/>
        </w:rPr>
        <w:t xml:space="preserve">: </w:t>
      </w:r>
      <w:r>
        <w:rPr>
          <w:rFonts w:ascii="Arial" w:eastAsia="Arial" w:hAnsi="Arial" w:cs="Arial"/>
          <w:b/>
          <w:sz w:val="24"/>
          <w:szCs w:val="24"/>
        </w:rPr>
        <w:t>https://www.linke</w:t>
      </w:r>
      <w:r>
        <w:rPr>
          <w:rFonts w:ascii="Arial" w:eastAsia="Arial" w:hAnsi="Arial" w:cs="Arial"/>
          <w:b/>
          <w:sz w:val="24"/>
          <w:szCs w:val="24"/>
        </w:rPr>
        <w:t>din.com/in/dwayne-bryant-9484083b/</w:t>
      </w:r>
    </w:p>
    <w:p w14:paraId="5A441445" w14:textId="77777777" w:rsidR="00C405DA" w:rsidRDefault="007A716B">
      <w:pPr>
        <w:spacing w:line="240" w:lineRule="auto"/>
        <w:jc w:val="center"/>
        <w:rPr>
          <w:rFonts w:ascii="Arial" w:eastAsia="Arial" w:hAnsi="Arial" w:cs="Arial"/>
          <w:b/>
          <w:sz w:val="24"/>
          <w:szCs w:val="24"/>
        </w:rPr>
      </w:pPr>
      <w:r>
        <w:rPr>
          <w:rFonts w:ascii="Arial" w:eastAsia="Arial" w:hAnsi="Arial" w:cs="Arial"/>
          <w:b/>
          <w:i/>
          <w:sz w:val="24"/>
          <w:szCs w:val="24"/>
        </w:rPr>
        <w:t>THE STOP: Improving Police and Community Relations</w:t>
      </w:r>
      <w:r>
        <w:rPr>
          <w:rFonts w:ascii="Arial" w:eastAsia="Arial" w:hAnsi="Arial" w:cs="Arial"/>
          <w:b/>
          <w:sz w:val="24"/>
          <w:szCs w:val="24"/>
        </w:rPr>
        <w:t xml:space="preserve"> is available on </w:t>
      </w:r>
      <w:hyperlink r:id="rId11">
        <w:r>
          <w:rPr>
            <w:rFonts w:ascii="Arial" w:eastAsia="Arial" w:hAnsi="Arial" w:cs="Arial"/>
            <w:b/>
            <w:sz w:val="24"/>
            <w:szCs w:val="24"/>
            <w:u w:val="single"/>
          </w:rPr>
          <w:t>Amazon</w:t>
        </w:r>
      </w:hyperlink>
      <w:r>
        <w:rPr>
          <w:rFonts w:ascii="Arial" w:eastAsia="Arial" w:hAnsi="Arial" w:cs="Arial"/>
          <w:b/>
          <w:i/>
          <w:sz w:val="24"/>
          <w:szCs w:val="24"/>
        </w:rPr>
        <w:t xml:space="preserve"> </w:t>
      </w:r>
      <w:r>
        <w:rPr>
          <w:rFonts w:ascii="Arial" w:eastAsia="Arial" w:hAnsi="Arial" w:cs="Arial"/>
          <w:b/>
          <w:sz w:val="24"/>
          <w:szCs w:val="24"/>
        </w:rPr>
        <w:t>and wherever books are sold.</w:t>
      </w:r>
    </w:p>
    <w:p w14:paraId="00CA7FB3" w14:textId="77777777" w:rsidR="00C405DA" w:rsidRDefault="00C405DA">
      <w:pPr>
        <w:pBdr>
          <w:top w:val="nil"/>
          <w:left w:val="nil"/>
          <w:bottom w:val="nil"/>
          <w:right w:val="nil"/>
          <w:between w:val="nil"/>
        </w:pBdr>
        <w:spacing w:after="0" w:line="240" w:lineRule="auto"/>
        <w:rPr>
          <w:rFonts w:ascii="Arial" w:eastAsia="Arial" w:hAnsi="Arial" w:cs="Arial"/>
          <w:b/>
          <w:sz w:val="24"/>
          <w:szCs w:val="24"/>
        </w:rPr>
      </w:pPr>
    </w:p>
    <w:sectPr w:rsidR="00C405DA">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17D7D"/>
    <w:multiLevelType w:val="multilevel"/>
    <w:tmpl w:val="FE4AF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DA"/>
    <w:rsid w:val="007A716B"/>
    <w:rsid w:val="00C4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C932"/>
  <w15:docId w15:val="{AB1CDE81-7101-4F85-A85D-29A2ABA0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jp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Dwayne.Bryant007@outlook.com</cp:lastModifiedBy>
  <cp:revision>2</cp:revision>
  <dcterms:created xsi:type="dcterms:W3CDTF">2020-08-03T22:45:00Z</dcterms:created>
  <dcterms:modified xsi:type="dcterms:W3CDTF">2020-08-03T22:45:00Z</dcterms:modified>
</cp:coreProperties>
</file>